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РОССТАТ</w:t>
      </w:r>
    </w:p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0609" w:rsidRPr="00DA7E3D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E3D">
        <w:rPr>
          <w:rFonts w:ascii="Times New Roman" w:eastAsia="Times New Roman" w:hAnsi="Times New Roman"/>
          <w:b/>
          <w:sz w:val="24"/>
          <w:szCs w:val="24"/>
        </w:rPr>
        <w:t xml:space="preserve">ПРЕСС-РЕЛИЗ </w:t>
      </w:r>
    </w:p>
    <w:p w:rsidR="00B50609" w:rsidRDefault="00B50609" w:rsidP="00B506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0609" w:rsidRPr="009773E0" w:rsidRDefault="00B50609" w:rsidP="003D4B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3E0">
        <w:rPr>
          <w:rFonts w:ascii="Times New Roman" w:eastAsia="Times New Roman" w:hAnsi="Times New Roman"/>
          <w:b/>
          <w:sz w:val="24"/>
          <w:szCs w:val="24"/>
        </w:rPr>
        <w:t>О численности крупных городов Красноярского края</w:t>
      </w:r>
    </w:p>
    <w:p w:rsidR="00B50609" w:rsidRPr="009773E0" w:rsidRDefault="00B50609" w:rsidP="003D4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3E0">
        <w:rPr>
          <w:rFonts w:ascii="Times New Roman" w:eastAsia="Times New Roman" w:hAnsi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B50609" w:rsidRPr="009773E0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Итоги прошедшей Всероссийской переписи населения засвидетельствовали, что  столица Красноярского края, город </w:t>
      </w:r>
      <w:r w:rsidRPr="008F7F2A">
        <w:rPr>
          <w:rFonts w:ascii="Times New Roman" w:eastAsia="Times New Roman" w:hAnsi="Times New Roman"/>
          <w:sz w:val="24"/>
          <w:szCs w:val="24"/>
        </w:rPr>
        <w:t>Красноярск,</w:t>
      </w:r>
      <w:r>
        <w:rPr>
          <w:rFonts w:ascii="Times New Roman" w:eastAsia="Times New Roman" w:hAnsi="Times New Roman"/>
          <w:sz w:val="24"/>
          <w:szCs w:val="24"/>
        </w:rPr>
        <w:t xml:space="preserve"> удерживает статус миллионника. </w:t>
      </w: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Численность населения составила </w:t>
      </w:r>
      <w:r w:rsidR="003D4B21" w:rsidRPr="00547AEE">
        <w:rPr>
          <w:rFonts w:ascii="Times New Roman" w:eastAsia="Times New Roman" w:hAnsi="Times New Roman"/>
          <w:sz w:val="24"/>
          <w:szCs w:val="24"/>
        </w:rPr>
        <w:t>1</w:t>
      </w:r>
      <w:r w:rsidR="00547AEE">
        <w:rPr>
          <w:rFonts w:ascii="Times New Roman" w:eastAsia="Times New Roman" w:hAnsi="Times New Roman"/>
          <w:sz w:val="24"/>
          <w:szCs w:val="24"/>
        </w:rPr>
        <w:t> </w:t>
      </w:r>
      <w:r w:rsidR="003D4B21" w:rsidRPr="00547AEE">
        <w:rPr>
          <w:rFonts w:ascii="Times New Roman" w:eastAsia="Times New Roman" w:hAnsi="Times New Roman"/>
          <w:sz w:val="24"/>
          <w:szCs w:val="24"/>
        </w:rPr>
        <w:t>187</w:t>
      </w:r>
      <w:r w:rsidR="00547AEE">
        <w:rPr>
          <w:rFonts w:ascii="Times New Roman" w:eastAsia="Times New Roman" w:hAnsi="Times New Roman"/>
          <w:sz w:val="24"/>
          <w:szCs w:val="24"/>
        </w:rPr>
        <w:t> </w:t>
      </w:r>
      <w:r w:rsidR="003D4B21" w:rsidRPr="00547AEE">
        <w:rPr>
          <w:rFonts w:ascii="Times New Roman" w:eastAsia="Times New Roman" w:hAnsi="Times New Roman"/>
          <w:sz w:val="24"/>
          <w:szCs w:val="24"/>
        </w:rPr>
        <w:t>771</w:t>
      </w:r>
      <w:r w:rsidR="003D4B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человек. Краевой центр занимает </w:t>
      </w:r>
      <w:r w:rsidR="00547AE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8 место среди городов с численностью более миллиона чел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овек. Всего в стране </w:t>
      </w:r>
      <w:r w:rsidR="00547AE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16 </w:t>
      </w:r>
      <w:r w:rsidR="00547AEE" w:rsidRPr="00547AEE">
        <w:rPr>
          <w:rFonts w:ascii="Times New Roman" w:eastAsia="Times New Roman" w:hAnsi="Times New Roman"/>
          <w:sz w:val="24"/>
          <w:szCs w:val="24"/>
        </w:rPr>
        <w:t>таких городов</w:t>
      </w:r>
      <w:r>
        <w:rPr>
          <w:rFonts w:ascii="Times New Roman" w:eastAsia="Times New Roman" w:hAnsi="Times New Roman"/>
          <w:sz w:val="24"/>
          <w:szCs w:val="24"/>
        </w:rPr>
        <w:t xml:space="preserve">. По сравнению с переписью 2010 года численность Красноярска выросла на </w:t>
      </w:r>
      <w:r w:rsidR="00AD65DA">
        <w:rPr>
          <w:rFonts w:ascii="Times New Roman" w:eastAsia="Times New Roman" w:hAnsi="Times New Roman"/>
          <w:sz w:val="24"/>
          <w:szCs w:val="24"/>
        </w:rPr>
        <w:t>213 945</w:t>
      </w:r>
      <w:r>
        <w:rPr>
          <w:rFonts w:ascii="Times New Roman" w:eastAsia="Times New Roman" w:hAnsi="Times New Roman"/>
          <w:sz w:val="24"/>
          <w:szCs w:val="24"/>
        </w:rPr>
        <w:t xml:space="preserve"> чел. (на </w:t>
      </w:r>
      <w:r w:rsidRPr="00AD65DA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%).</w:t>
      </w: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Напомним, Красноярск как никогда был близок к завоеванию статуса миллионного города во время проведения Всероссийской переписи населения в 2010 году. На тот момент в городе проживало 97</w:t>
      </w:r>
      <w:r w:rsidR="00B474A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тысяч</w:t>
      </w:r>
      <w:r w:rsidR="00B474A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человек. И только </w:t>
      </w:r>
      <w:r w:rsidR="003D4B21" w:rsidRPr="00547AEE">
        <w:rPr>
          <w:rFonts w:ascii="Times New Roman" w:eastAsia="Times New Roman" w:hAnsi="Times New Roman"/>
          <w:sz w:val="24"/>
          <w:szCs w:val="24"/>
        </w:rPr>
        <w:t>к</w:t>
      </w:r>
      <w:r w:rsidRPr="00547AEE">
        <w:rPr>
          <w:rFonts w:ascii="Times New Roman" w:eastAsia="Times New Roman" w:hAnsi="Times New Roman"/>
          <w:sz w:val="24"/>
          <w:szCs w:val="24"/>
        </w:rPr>
        <w:t xml:space="preserve"> 2013 году, по данным текущей</w:t>
      </w:r>
      <w:r w:rsidRPr="00547A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4B21" w:rsidRPr="00547AEE">
        <w:rPr>
          <w:rFonts w:ascii="Times New Roman" w:eastAsia="Times New Roman" w:hAnsi="Times New Roman"/>
          <w:sz w:val="24"/>
          <w:szCs w:val="24"/>
        </w:rPr>
        <w:t>оценки</w:t>
      </w:r>
      <w:r>
        <w:rPr>
          <w:rFonts w:ascii="Times New Roman" w:eastAsia="Times New Roman" w:hAnsi="Times New Roman"/>
          <w:sz w:val="24"/>
          <w:szCs w:val="24"/>
        </w:rPr>
        <w:t xml:space="preserve">, он достиг заветного рубежа – миллиона жителей. </w:t>
      </w: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Красноярск пережил 12 переписей населения и с периода проведения первой переписи 1897 года, численность населения </w:t>
      </w:r>
      <w:r w:rsidRPr="00547AEE">
        <w:rPr>
          <w:rFonts w:ascii="Times New Roman" w:eastAsia="Times New Roman" w:hAnsi="Times New Roman"/>
          <w:sz w:val="24"/>
          <w:szCs w:val="24"/>
        </w:rPr>
        <w:t xml:space="preserve">выросла более чем </w:t>
      </w:r>
      <w:r w:rsidRPr="009773E0">
        <w:rPr>
          <w:rFonts w:ascii="Times New Roman" w:eastAsia="Times New Roman" w:hAnsi="Times New Roman"/>
          <w:sz w:val="24"/>
          <w:szCs w:val="24"/>
        </w:rPr>
        <w:t xml:space="preserve">в </w:t>
      </w:r>
      <w:r w:rsidR="00963470" w:rsidRPr="009773E0">
        <w:rPr>
          <w:rFonts w:ascii="Times New Roman" w:eastAsia="Times New Roman" w:hAnsi="Times New Roman"/>
          <w:sz w:val="24"/>
          <w:szCs w:val="24"/>
        </w:rPr>
        <w:t>44</w:t>
      </w:r>
      <w:r w:rsidR="00963470" w:rsidRPr="009773E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773E0">
        <w:rPr>
          <w:rFonts w:ascii="Times New Roman" w:eastAsia="Times New Roman" w:hAnsi="Times New Roman"/>
          <w:sz w:val="24"/>
          <w:szCs w:val="24"/>
        </w:rPr>
        <w:t>раз</w:t>
      </w:r>
      <w:r w:rsidR="00963470" w:rsidRPr="009773E0">
        <w:rPr>
          <w:rFonts w:ascii="Times New Roman" w:eastAsia="Times New Roman" w:hAnsi="Times New Roman"/>
          <w:sz w:val="24"/>
          <w:szCs w:val="24"/>
        </w:rPr>
        <w:t>а</w:t>
      </w:r>
      <w:r w:rsidRPr="009773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B21" w:rsidRPr="003D4B21" w:rsidRDefault="003D4B21" w:rsidP="00172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B21">
        <w:rPr>
          <w:rFonts w:ascii="Times New Roman" w:eastAsia="Times New Roman" w:hAnsi="Times New Roman"/>
          <w:sz w:val="24"/>
          <w:szCs w:val="24"/>
        </w:rPr>
        <w:t>Кроме г. Красноярска</w:t>
      </w:r>
      <w:r w:rsidR="00547AEE">
        <w:rPr>
          <w:rFonts w:ascii="Times New Roman" w:eastAsia="Times New Roman" w:hAnsi="Times New Roman"/>
          <w:sz w:val="24"/>
          <w:szCs w:val="24"/>
        </w:rPr>
        <w:t>,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 в пятерку лидеров по числу жителей вошли такие города</w:t>
      </w:r>
      <w:r w:rsidR="00C66E4A">
        <w:rPr>
          <w:rFonts w:ascii="Times New Roman" w:eastAsia="Times New Roman" w:hAnsi="Times New Roman"/>
          <w:sz w:val="24"/>
          <w:szCs w:val="24"/>
        </w:rPr>
        <w:t>,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 </w:t>
      </w:r>
      <w:r w:rsidR="00547AEE">
        <w:rPr>
          <w:rFonts w:ascii="Times New Roman" w:eastAsia="Times New Roman" w:hAnsi="Times New Roman"/>
          <w:sz w:val="24"/>
          <w:szCs w:val="24"/>
        </w:rPr>
        <w:br/>
      </w:r>
      <w:r w:rsidRPr="003D4B21">
        <w:rPr>
          <w:rFonts w:ascii="Times New Roman" w:eastAsia="Times New Roman" w:hAnsi="Times New Roman"/>
          <w:sz w:val="24"/>
          <w:szCs w:val="24"/>
        </w:rPr>
        <w:t>как г. Норильск (</w:t>
      </w:r>
      <w:r w:rsidRPr="00547AEE">
        <w:rPr>
          <w:rFonts w:ascii="Times New Roman" w:eastAsia="Times New Roman" w:hAnsi="Times New Roman"/>
          <w:sz w:val="24"/>
          <w:szCs w:val="24"/>
        </w:rPr>
        <w:t>174</w:t>
      </w:r>
      <w:r w:rsidR="00547AEE" w:rsidRPr="00547AEE">
        <w:rPr>
          <w:rFonts w:ascii="Times New Roman" w:eastAsia="Times New Roman" w:hAnsi="Times New Roman"/>
          <w:sz w:val="24"/>
          <w:szCs w:val="24"/>
        </w:rPr>
        <w:t> </w:t>
      </w:r>
      <w:r w:rsidRPr="00547AEE">
        <w:rPr>
          <w:rFonts w:ascii="Times New Roman" w:eastAsia="Times New Roman" w:hAnsi="Times New Roman"/>
          <w:sz w:val="24"/>
          <w:szCs w:val="24"/>
        </w:rPr>
        <w:t>453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 чел.), г. Ачинск (</w:t>
      </w:r>
      <w:r w:rsidR="00536FF3">
        <w:rPr>
          <w:rFonts w:ascii="Times New Roman" w:eastAsia="Times New Roman" w:hAnsi="Times New Roman"/>
          <w:sz w:val="24"/>
          <w:szCs w:val="24"/>
        </w:rPr>
        <w:t>100</w:t>
      </w:r>
      <w:r w:rsidR="00547AEE">
        <w:rPr>
          <w:rFonts w:ascii="Times New Roman" w:eastAsia="Times New Roman" w:hAnsi="Times New Roman"/>
          <w:sz w:val="24"/>
          <w:szCs w:val="24"/>
        </w:rPr>
        <w:t> </w:t>
      </w:r>
      <w:r w:rsidR="00536FF3">
        <w:rPr>
          <w:rFonts w:ascii="Times New Roman" w:eastAsia="Times New Roman" w:hAnsi="Times New Roman"/>
          <w:sz w:val="24"/>
          <w:szCs w:val="24"/>
        </w:rPr>
        <w:t>621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 чел.), </w:t>
      </w:r>
      <w:r w:rsidR="00C702B2" w:rsidRPr="003D4B21">
        <w:rPr>
          <w:rFonts w:ascii="Times New Roman" w:eastAsia="Times New Roman" w:hAnsi="Times New Roman"/>
          <w:sz w:val="24"/>
          <w:szCs w:val="24"/>
        </w:rPr>
        <w:t xml:space="preserve"> г. Канск (</w:t>
      </w:r>
      <w:r w:rsidR="00C702B2" w:rsidRPr="00C702B2">
        <w:rPr>
          <w:rFonts w:ascii="Times New Roman" w:eastAsia="Times New Roman" w:hAnsi="Times New Roman"/>
          <w:sz w:val="24"/>
          <w:szCs w:val="24"/>
        </w:rPr>
        <w:t>86</w:t>
      </w:r>
      <w:r w:rsidR="00547AEE">
        <w:rPr>
          <w:rFonts w:ascii="Times New Roman" w:eastAsia="Times New Roman" w:hAnsi="Times New Roman"/>
          <w:sz w:val="24"/>
          <w:szCs w:val="24"/>
        </w:rPr>
        <w:t> </w:t>
      </w:r>
      <w:r w:rsidR="00C702B2" w:rsidRPr="00C702B2">
        <w:rPr>
          <w:rFonts w:ascii="Times New Roman" w:eastAsia="Times New Roman" w:hAnsi="Times New Roman"/>
          <w:sz w:val="24"/>
          <w:szCs w:val="24"/>
        </w:rPr>
        <w:t>816</w:t>
      </w:r>
      <w:r w:rsidR="00C702B2" w:rsidRPr="003D4B21">
        <w:rPr>
          <w:rFonts w:ascii="Times New Roman" w:eastAsia="Times New Roman" w:hAnsi="Times New Roman"/>
          <w:sz w:val="24"/>
          <w:szCs w:val="24"/>
        </w:rPr>
        <w:t xml:space="preserve"> чел.)</w:t>
      </w:r>
      <w:r w:rsidR="00C702B2">
        <w:rPr>
          <w:rFonts w:ascii="Times New Roman" w:eastAsia="Times New Roman" w:hAnsi="Times New Roman"/>
          <w:sz w:val="24"/>
          <w:szCs w:val="24"/>
        </w:rPr>
        <w:t xml:space="preserve"> </w:t>
      </w:r>
      <w:r w:rsidR="00547AEE">
        <w:rPr>
          <w:rFonts w:ascii="Times New Roman" w:eastAsia="Times New Roman" w:hAnsi="Times New Roman"/>
          <w:sz w:val="24"/>
          <w:szCs w:val="24"/>
        </w:rPr>
        <w:br/>
      </w:r>
      <w:r w:rsidR="00C702B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D4B21">
        <w:rPr>
          <w:rFonts w:ascii="Times New Roman" w:eastAsia="Times New Roman" w:hAnsi="Times New Roman"/>
          <w:sz w:val="24"/>
          <w:szCs w:val="24"/>
        </w:rPr>
        <w:t>г. Железногорск (</w:t>
      </w:r>
      <w:r w:rsidR="00536FF3">
        <w:rPr>
          <w:rFonts w:ascii="Times New Roman" w:eastAsia="Times New Roman" w:hAnsi="Times New Roman"/>
          <w:sz w:val="24"/>
          <w:szCs w:val="24"/>
        </w:rPr>
        <w:t>82</w:t>
      </w:r>
      <w:r w:rsidR="00547AEE">
        <w:rPr>
          <w:rFonts w:ascii="Times New Roman" w:eastAsia="Times New Roman" w:hAnsi="Times New Roman"/>
          <w:sz w:val="24"/>
          <w:szCs w:val="24"/>
        </w:rPr>
        <w:t> </w:t>
      </w:r>
      <w:r w:rsidR="00536FF3">
        <w:rPr>
          <w:rFonts w:ascii="Times New Roman" w:eastAsia="Times New Roman" w:hAnsi="Times New Roman"/>
          <w:sz w:val="24"/>
          <w:szCs w:val="24"/>
        </w:rPr>
        <w:t>723</w:t>
      </w:r>
      <w:r w:rsidR="00C702B2">
        <w:rPr>
          <w:rFonts w:ascii="Times New Roman" w:eastAsia="Times New Roman" w:hAnsi="Times New Roman"/>
          <w:sz w:val="24"/>
          <w:szCs w:val="24"/>
        </w:rPr>
        <w:t xml:space="preserve"> чел.)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. В межпереписной период (с 2010 г. по 2021 г.) </w:t>
      </w:r>
      <w:r w:rsidR="00547AEE">
        <w:rPr>
          <w:rFonts w:ascii="Times New Roman" w:eastAsia="Times New Roman" w:hAnsi="Times New Roman"/>
          <w:sz w:val="24"/>
          <w:szCs w:val="24"/>
        </w:rPr>
        <w:t>ч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исленность жителей указанных территорий снизилась в </w:t>
      </w:r>
      <w:r w:rsidRPr="00017DA5">
        <w:rPr>
          <w:rFonts w:ascii="Times New Roman" w:eastAsia="Times New Roman" w:hAnsi="Times New Roman"/>
          <w:sz w:val="24"/>
          <w:szCs w:val="24"/>
        </w:rPr>
        <w:t xml:space="preserve">среднем </w:t>
      </w:r>
      <w:r w:rsidR="00017DA5" w:rsidRPr="00017DA5">
        <w:rPr>
          <w:rFonts w:ascii="Times New Roman" w:eastAsia="Times New Roman" w:hAnsi="Times New Roman"/>
          <w:sz w:val="24"/>
          <w:szCs w:val="24"/>
        </w:rPr>
        <w:t>от 1% до 9</w:t>
      </w:r>
      <w:r w:rsidRPr="00017DA5">
        <w:rPr>
          <w:rFonts w:ascii="Times New Roman" w:eastAsia="Times New Roman" w:hAnsi="Times New Roman"/>
          <w:sz w:val="24"/>
          <w:szCs w:val="24"/>
        </w:rPr>
        <w:t>%.</w:t>
      </w:r>
    </w:p>
    <w:p w:rsidR="003D4B21" w:rsidRDefault="003D4B21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части городских территорий </w:t>
      </w:r>
      <w:r w:rsidR="00B50609">
        <w:rPr>
          <w:rFonts w:ascii="Times New Roman" w:eastAsia="Times New Roman" w:hAnsi="Times New Roman"/>
          <w:sz w:val="24"/>
          <w:szCs w:val="24"/>
        </w:rPr>
        <w:t>в Красноярском крае насчитывается 51 городской населенный пункт, в том числе 23 города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="00B50609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28 поселков городского</w:t>
      </w:r>
      <w:r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типа</w:t>
      </w:r>
      <w:r w:rsidR="00B5060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4B21">
        <w:rPr>
          <w:rFonts w:ascii="Times New Roman" w:eastAsia="Times New Roman" w:hAnsi="Times New Roman"/>
          <w:sz w:val="24"/>
          <w:szCs w:val="24"/>
        </w:rPr>
        <w:t xml:space="preserve">Основная часть населения городских населенных пунктов </w:t>
      </w:r>
      <w:r>
        <w:rPr>
          <w:rFonts w:ascii="Times New Roman" w:eastAsia="Times New Roman" w:hAnsi="Times New Roman"/>
          <w:sz w:val="24"/>
          <w:szCs w:val="24"/>
        </w:rPr>
        <w:t xml:space="preserve">проживает в городах – </w:t>
      </w:r>
      <w:r w:rsidRPr="00547AEE">
        <w:rPr>
          <w:rFonts w:ascii="Times New Roman" w:eastAsia="Times New Roman" w:hAnsi="Times New Roman"/>
          <w:sz w:val="24"/>
          <w:szCs w:val="24"/>
        </w:rPr>
        <w:t>92,8</w:t>
      </w:r>
      <w:r>
        <w:rPr>
          <w:rFonts w:ascii="Times New Roman" w:eastAsia="Times New Roman" w:hAnsi="Times New Roman"/>
          <w:sz w:val="24"/>
          <w:szCs w:val="24"/>
        </w:rPr>
        <w:t xml:space="preserve">%, остальные – </w:t>
      </w:r>
      <w:r w:rsidR="00547AE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 поселках городского типа.</w:t>
      </w:r>
    </w:p>
    <w:p w:rsidR="00B50609" w:rsidRDefault="003D4B21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Преобладающая часть всего городского населения края (</w:t>
      </w:r>
      <w:r w:rsidRPr="00547AEE">
        <w:rPr>
          <w:rFonts w:ascii="Times New Roman" w:eastAsia="Times New Roman" w:hAnsi="Times New Roman"/>
          <w:sz w:val="24"/>
          <w:szCs w:val="24"/>
        </w:rPr>
        <w:t>64,6</w:t>
      </w:r>
      <w:r>
        <w:rPr>
          <w:rFonts w:ascii="Times New Roman" w:eastAsia="Times New Roman" w:hAnsi="Times New Roman"/>
          <w:sz w:val="24"/>
          <w:szCs w:val="24"/>
        </w:rPr>
        <w:t xml:space="preserve">%) проживает в больших городах с численностью 100 тысяч человек и более. Численность населения, проживающего в таких городах, по сравнению с 2010 г. увеличилась </w:t>
      </w:r>
      <w:r w:rsidRPr="00547AEE">
        <w:rPr>
          <w:rFonts w:ascii="Times New Roman" w:eastAsia="Times New Roman" w:hAnsi="Times New Roman"/>
          <w:sz w:val="24"/>
          <w:szCs w:val="24"/>
        </w:rPr>
        <w:t>на 16,3%. При этом</w:t>
      </w:r>
      <w:r>
        <w:rPr>
          <w:rFonts w:ascii="Times New Roman" w:eastAsia="Times New Roman" w:hAnsi="Times New Roman"/>
          <w:sz w:val="24"/>
          <w:szCs w:val="24"/>
        </w:rPr>
        <w:t xml:space="preserve"> з</w:t>
      </w:r>
      <w:r w:rsidR="00B50609">
        <w:rPr>
          <w:rFonts w:ascii="Times New Roman" w:eastAsia="Times New Roman" w:hAnsi="Times New Roman"/>
          <w:sz w:val="24"/>
          <w:szCs w:val="24"/>
        </w:rPr>
        <w:t>а межпереписной период увеличилось число малых городов с численностью жителей до 50 тысяч человек (с 14 в 2010 г. до 15 в 202</w:t>
      </w:r>
      <w:r w:rsidR="00DA7E3D">
        <w:rPr>
          <w:rFonts w:ascii="Times New Roman" w:eastAsia="Times New Roman" w:hAnsi="Times New Roman"/>
          <w:sz w:val="24"/>
          <w:szCs w:val="24"/>
        </w:rPr>
        <w:t>1</w:t>
      </w:r>
      <w:r w:rsidR="00B50609">
        <w:rPr>
          <w:rFonts w:ascii="Times New Roman" w:eastAsia="Times New Roman" w:hAnsi="Times New Roman"/>
          <w:sz w:val="24"/>
          <w:szCs w:val="24"/>
        </w:rPr>
        <w:t xml:space="preserve"> г.), в которых проживает каждый </w:t>
      </w:r>
      <w:r w:rsidRPr="003D4B21">
        <w:rPr>
          <w:rFonts w:ascii="Times New Roman" w:eastAsia="Times New Roman" w:hAnsi="Times New Roman"/>
          <w:sz w:val="24"/>
          <w:szCs w:val="24"/>
        </w:rPr>
        <w:t>восьмой</w:t>
      </w:r>
      <w:r w:rsidR="00B50609">
        <w:rPr>
          <w:rFonts w:ascii="Times New Roman" w:eastAsia="Times New Roman" w:hAnsi="Times New Roman"/>
          <w:sz w:val="24"/>
          <w:szCs w:val="24"/>
        </w:rPr>
        <w:t xml:space="preserve"> городской житель, или </w:t>
      </w:r>
      <w:r w:rsidR="00B50609" w:rsidRPr="00547AEE">
        <w:rPr>
          <w:rFonts w:ascii="Times New Roman" w:eastAsia="Times New Roman" w:hAnsi="Times New Roman"/>
          <w:sz w:val="24"/>
          <w:szCs w:val="24"/>
        </w:rPr>
        <w:t>1</w:t>
      </w:r>
      <w:r w:rsidRPr="00547AEE">
        <w:rPr>
          <w:rFonts w:ascii="Times New Roman" w:eastAsia="Times New Roman" w:hAnsi="Times New Roman"/>
          <w:sz w:val="24"/>
          <w:szCs w:val="24"/>
        </w:rPr>
        <w:t>2</w:t>
      </w:r>
      <w:r w:rsidR="00017DA5" w:rsidRPr="00547AEE">
        <w:rPr>
          <w:rFonts w:ascii="Times New Roman" w:eastAsia="Times New Roman" w:hAnsi="Times New Roman"/>
          <w:sz w:val="24"/>
          <w:szCs w:val="24"/>
        </w:rPr>
        <w:t>,8</w:t>
      </w:r>
      <w:r w:rsidR="00B50609">
        <w:rPr>
          <w:rFonts w:ascii="Times New Roman" w:eastAsia="Times New Roman" w:hAnsi="Times New Roman"/>
          <w:sz w:val="24"/>
          <w:szCs w:val="24"/>
        </w:rPr>
        <w:t>% горожан. Число поселков городского типа уменьшилось на 12 единиц за счет произведенных административно-территориальных преобразований. Большая часть населения поселков городского типа (61</w:t>
      </w:r>
      <w:r w:rsidRPr="00547AEE">
        <w:rPr>
          <w:rFonts w:ascii="Times New Roman" w:eastAsia="Times New Roman" w:hAnsi="Times New Roman"/>
          <w:sz w:val="24"/>
          <w:szCs w:val="24"/>
        </w:rPr>
        <w:t>,5</w:t>
      </w:r>
      <w:r w:rsidR="00B50609">
        <w:rPr>
          <w:rFonts w:ascii="Times New Roman" w:eastAsia="Times New Roman" w:hAnsi="Times New Roman"/>
          <w:sz w:val="24"/>
          <w:szCs w:val="24"/>
        </w:rPr>
        <w:t>%) проживает в населенных пунктах с численностью жителей до 10 тысяч человек. В среднем на один такой поселок приходится 4,2 тысячи человек.</w:t>
      </w: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Продолжается процесс урбанизации, который характерен не только для регионов Енисейской Сибири, но и в целом для России.</w:t>
      </w:r>
    </w:p>
    <w:p w:rsidR="00B50609" w:rsidRDefault="00B50609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Default="003D4B21" w:rsidP="003D4B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4B21" w:rsidRPr="009773E0" w:rsidRDefault="003D4B21" w:rsidP="003D4B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3E0">
        <w:rPr>
          <w:rFonts w:ascii="Times New Roman" w:eastAsia="Times New Roman" w:hAnsi="Times New Roman"/>
          <w:b/>
          <w:sz w:val="24"/>
          <w:szCs w:val="24"/>
        </w:rPr>
        <w:t>Численность постоянного населения Красноярского края</w:t>
      </w:r>
      <w:r w:rsidRPr="009773E0">
        <w:rPr>
          <w:rFonts w:ascii="Times New Roman" w:eastAsia="Times New Roman" w:hAnsi="Times New Roman"/>
          <w:b/>
          <w:sz w:val="24"/>
          <w:szCs w:val="24"/>
          <w:vertAlign w:val="superscript"/>
        </w:rPr>
        <w:t>*</w:t>
      </w:r>
      <w:r w:rsidRPr="009773E0">
        <w:rPr>
          <w:rFonts w:ascii="Times New Roman" w:eastAsia="Times New Roman" w:hAnsi="Times New Roman"/>
          <w:b/>
          <w:sz w:val="24"/>
          <w:szCs w:val="24"/>
        </w:rPr>
        <w:br/>
      </w:r>
      <w:r w:rsidRPr="009773E0">
        <w:rPr>
          <w:rFonts w:ascii="Times New Roman" w:eastAsia="Times New Roman" w:hAnsi="Times New Roman"/>
          <w:sz w:val="24"/>
          <w:szCs w:val="24"/>
        </w:rPr>
        <w:t>(человек)</w:t>
      </w:r>
    </w:p>
    <w:p w:rsidR="003D4B21" w:rsidRDefault="003D4B21" w:rsidP="00B50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850" w:type="pct"/>
        <w:jc w:val="center"/>
        <w:tblLook w:val="04A0"/>
      </w:tblPr>
      <w:tblGrid>
        <w:gridCol w:w="3174"/>
        <w:gridCol w:w="1456"/>
        <w:gridCol w:w="1178"/>
        <w:gridCol w:w="1203"/>
        <w:gridCol w:w="1124"/>
        <w:gridCol w:w="1149"/>
      </w:tblGrid>
      <w:tr w:rsidR="003D4B21" w:rsidTr="00547AEE">
        <w:trPr>
          <w:trHeight w:val="432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общей численности населения, процентов</w:t>
            </w:r>
          </w:p>
        </w:tc>
      </w:tr>
      <w:tr w:rsidR="003D4B21" w:rsidTr="00547AE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1" w:rsidRDefault="003D4B21" w:rsidP="008E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2 856 971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1 327 400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1 529 571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8E3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городское население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2 265 266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1 041 326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1 223 940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 него по крупным городам региона: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100 621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44 943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55 678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Боготол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18 206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8 254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9 952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54,7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Бородино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15 174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6 892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8 282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54,6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27 477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12 325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15 152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55,1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17 537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8 224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9 313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82 723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38 012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44 711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Зеленогорск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54 279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24 198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30 081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55,4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Канск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86 816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39 036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47 780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1 187 771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544 248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643 523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Лесосибирск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55 730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25 562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30 168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70 089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31 073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39 016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Назарово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45 333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19 851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25 482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174 453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86 792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87 661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Сосновоборск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40 442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18 254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22 188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</w:tr>
      <w:tr w:rsidR="003D4B21" w:rsidRPr="003D4B21" w:rsidTr="00547AEE">
        <w:trPr>
          <w:trHeight w:val="27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ind w:left="22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4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33 961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15 180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18 781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B21" w:rsidRPr="003D4B21" w:rsidRDefault="003D4B21" w:rsidP="003D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B21"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</w:tr>
    </w:tbl>
    <w:p w:rsidR="003D4B21" w:rsidRPr="00547AEE" w:rsidRDefault="003D4B21" w:rsidP="003D4B2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A7E3D">
        <w:rPr>
          <w:rFonts w:ascii="Times New Roman" w:eastAsia="Times New Roman" w:hAnsi="Times New Roman"/>
          <w:sz w:val="16"/>
          <w:szCs w:val="16"/>
          <w:vertAlign w:val="superscript"/>
        </w:rPr>
        <w:t>*</w:t>
      </w:r>
      <w:r w:rsidRPr="00547AEE">
        <w:rPr>
          <w:rFonts w:ascii="Times New Roman" w:eastAsia="Times New Roman" w:hAnsi="Times New Roman"/>
          <w:sz w:val="16"/>
          <w:szCs w:val="16"/>
        </w:rPr>
        <w:t xml:space="preserve"> По состоянию на 1 октября 2021 г. Постоянное население – категория населения, объединяющая людей, которые имеют обычное (постоянное) место жительства на данной территории. Более подробные методологические пояснения о категории переписываемого населения опубликованы на сайте Росстата https://rosstat.gov.ru (Главная страница / Статистика / Переписи и обследования / Переписи населения / Всероссийская перепись населения 2020 / Итоги Всероссийской переписи населения 2020 года / Том 1. Численность </w:t>
      </w:r>
      <w:r w:rsidR="00547AEE">
        <w:rPr>
          <w:rFonts w:ascii="Times New Roman" w:eastAsia="Times New Roman" w:hAnsi="Times New Roman"/>
          <w:sz w:val="16"/>
          <w:szCs w:val="16"/>
        </w:rPr>
        <w:br/>
      </w:r>
      <w:r w:rsidRPr="00547AEE">
        <w:rPr>
          <w:rFonts w:ascii="Times New Roman" w:eastAsia="Times New Roman" w:hAnsi="Times New Roman"/>
          <w:sz w:val="16"/>
          <w:szCs w:val="16"/>
        </w:rPr>
        <w:t>и размещение населения / 13. Методологические пояснения).</w:t>
      </w:r>
    </w:p>
    <w:p w:rsidR="00B50609" w:rsidRDefault="00B50609" w:rsidP="00B50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0609" w:rsidRDefault="00B50609" w:rsidP="00977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Справочно.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Перепись населения представляет уникальный комплекс сведений, которые невозможно получить из других источников. Окончательные итоги будут подведены </w:t>
      </w:r>
      <w:r w:rsidR="00547AEE">
        <w:rPr>
          <w:rFonts w:ascii="Times New Roman" w:eastAsia="Times New Roman" w:hAnsi="Times New Roman"/>
          <w:i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 xml:space="preserve">и опубликованы </w:t>
      </w:r>
      <w:r w:rsidR="00547AEE">
        <w:rPr>
          <w:rFonts w:ascii="Times New Roman" w:eastAsia="Times New Roman" w:hAnsi="Times New Roman"/>
          <w:i/>
          <w:sz w:val="24"/>
          <w:szCs w:val="24"/>
        </w:rPr>
        <w:t xml:space="preserve">по мере их </w:t>
      </w:r>
      <w:r w:rsidR="00547AEE" w:rsidRPr="003D4B21">
        <w:rPr>
          <w:rFonts w:ascii="Times New Roman" w:eastAsia="Times New Roman" w:hAnsi="Times New Roman"/>
          <w:i/>
          <w:sz w:val="24"/>
          <w:szCs w:val="24"/>
        </w:rPr>
        <w:t xml:space="preserve">формирования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до 31 декабря 2022 года </w:t>
      </w:r>
      <w:r w:rsidRPr="003D4B21">
        <w:rPr>
          <w:rFonts w:ascii="Times New Roman" w:eastAsia="Times New Roman" w:hAnsi="Times New Roman"/>
          <w:i/>
          <w:sz w:val="24"/>
          <w:szCs w:val="24"/>
        </w:rPr>
        <w:t xml:space="preserve">в соответствии </w:t>
      </w:r>
      <w:r w:rsidR="00547AEE">
        <w:rPr>
          <w:rFonts w:ascii="Times New Roman" w:eastAsia="Times New Roman" w:hAnsi="Times New Roman"/>
          <w:i/>
          <w:sz w:val="24"/>
          <w:szCs w:val="24"/>
        </w:rPr>
        <w:br/>
      </w:r>
      <w:r w:rsidRPr="003D4B21">
        <w:rPr>
          <w:rFonts w:ascii="Times New Roman" w:eastAsia="Times New Roman" w:hAnsi="Times New Roman"/>
          <w:i/>
          <w:sz w:val="24"/>
          <w:szCs w:val="24"/>
        </w:rPr>
        <w:t>с постановлением Правительства Российской Федерации</w:t>
      </w:r>
      <w:r w:rsidR="003D4B21" w:rsidRPr="003D4B21">
        <w:rPr>
          <w:rFonts w:ascii="Times New Roman" w:eastAsia="Times New Roman" w:hAnsi="Times New Roman"/>
          <w:i/>
          <w:sz w:val="24"/>
          <w:szCs w:val="24"/>
        </w:rPr>
        <w:t xml:space="preserve"> от 7 июля 2021 г. </w:t>
      </w:r>
      <w:r w:rsidR="00547AEE">
        <w:rPr>
          <w:rFonts w:ascii="Times New Roman" w:eastAsia="Times New Roman" w:hAnsi="Times New Roman"/>
          <w:i/>
          <w:sz w:val="24"/>
          <w:szCs w:val="24"/>
        </w:rPr>
        <w:t>№</w:t>
      </w:r>
      <w:r w:rsidR="003D4B21" w:rsidRPr="003D4B21">
        <w:rPr>
          <w:rFonts w:ascii="Times New Roman" w:eastAsia="Times New Roman" w:hAnsi="Times New Roman"/>
          <w:i/>
          <w:sz w:val="24"/>
          <w:szCs w:val="24"/>
        </w:rPr>
        <w:t xml:space="preserve"> 1126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7A4523" w:rsidRDefault="007A4523"/>
    <w:sectPr w:rsidR="007A4523" w:rsidSect="006C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810EAD"/>
    <w:rsid w:val="00017DA5"/>
    <w:rsid w:val="000729A4"/>
    <w:rsid w:val="000A4F5D"/>
    <w:rsid w:val="000A5042"/>
    <w:rsid w:val="000F7F70"/>
    <w:rsid w:val="00172742"/>
    <w:rsid w:val="00173EDD"/>
    <w:rsid w:val="002606C6"/>
    <w:rsid w:val="00396197"/>
    <w:rsid w:val="003D4B21"/>
    <w:rsid w:val="00536FF3"/>
    <w:rsid w:val="00547AEE"/>
    <w:rsid w:val="0058318A"/>
    <w:rsid w:val="006C2038"/>
    <w:rsid w:val="006C6BD5"/>
    <w:rsid w:val="006E2342"/>
    <w:rsid w:val="00746511"/>
    <w:rsid w:val="0076220B"/>
    <w:rsid w:val="007A4523"/>
    <w:rsid w:val="00810EAD"/>
    <w:rsid w:val="008F7F2A"/>
    <w:rsid w:val="00963470"/>
    <w:rsid w:val="009773E0"/>
    <w:rsid w:val="009F0F4B"/>
    <w:rsid w:val="00A219E5"/>
    <w:rsid w:val="00AD65DA"/>
    <w:rsid w:val="00B474A3"/>
    <w:rsid w:val="00B50609"/>
    <w:rsid w:val="00BD1713"/>
    <w:rsid w:val="00C66E4A"/>
    <w:rsid w:val="00C702B2"/>
    <w:rsid w:val="00D43DDE"/>
    <w:rsid w:val="00DA7E3D"/>
    <w:rsid w:val="00DB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4F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4F5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4F5D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4F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4F5D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8496860-2B34-43F1-B866-08276AB6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P24_SokirinaAV</cp:lastModifiedBy>
  <cp:revision>10</cp:revision>
  <dcterms:created xsi:type="dcterms:W3CDTF">2022-09-20T07:01:00Z</dcterms:created>
  <dcterms:modified xsi:type="dcterms:W3CDTF">2022-09-21T02:13:00Z</dcterms:modified>
</cp:coreProperties>
</file>